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AE02" w14:textId="6DC8F719" w:rsidR="00434938" w:rsidRDefault="00FC51D8">
      <w:r>
        <w:rPr>
          <w:noProof/>
        </w:rPr>
        <w:drawing>
          <wp:inline distT="0" distB="0" distL="0" distR="0" wp14:anchorId="1576350F" wp14:editId="24159371">
            <wp:extent cx="2163174" cy="8763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34" cy="8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1F8">
        <w:t xml:space="preserve">                                                                  </w:t>
      </w:r>
      <w:r w:rsidR="003641F8" w:rsidRPr="003641F8">
        <w:rPr>
          <w:noProof/>
        </w:rPr>
        <w:drawing>
          <wp:inline distT="0" distB="0" distL="0" distR="0" wp14:anchorId="7E5A05D0" wp14:editId="73B40044">
            <wp:extent cx="2068381" cy="800100"/>
            <wp:effectExtent l="0" t="0" r="8255" b="0"/>
            <wp:docPr id="2" name="Picture 2" descr="C:\Users\Carole\OneDrive\Martin\Martin 1\Martin\Frodsham Neighbourhood Plan\FNP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e\OneDrive\Martin\Martin 1\Martin\Frodsham Neighbourhood Plan\FNP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69" cy="8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5A0C" w14:textId="77777777" w:rsidR="003641F8" w:rsidRDefault="003641F8"/>
    <w:p w14:paraId="35344633" w14:textId="16210353" w:rsidR="00FC51D8" w:rsidRPr="003641F8" w:rsidRDefault="00FC51D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D6150"/>
          <w:sz w:val="22"/>
          <w:szCs w:val="22"/>
        </w:rPr>
      </w:pPr>
      <w:r w:rsidRPr="003641F8">
        <w:rPr>
          <w:rFonts w:ascii="Arial" w:hAnsi="Arial" w:cs="Arial"/>
          <w:b/>
          <w:sz w:val="22"/>
          <w:szCs w:val="22"/>
        </w:rPr>
        <w:t>Fields in Trust</w:t>
      </w:r>
      <w:r w:rsidRPr="003641F8">
        <w:rPr>
          <w:rFonts w:ascii="Arial" w:hAnsi="Arial" w:cs="Arial"/>
          <w:sz w:val="22"/>
          <w:szCs w:val="22"/>
        </w:rPr>
        <w:t xml:space="preserve">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were founded back in 1925 as the National Playing Fields Association by King George V.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Their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mission is the same now as it was then: to ensure that everyone – young or old, able or disabled and wherever they live – should have access to free, local outdoor space for sport, play and recreation. </w:t>
      </w:r>
    </w:p>
    <w:p w14:paraId="26077FA1" w14:textId="77777777" w:rsidR="00F27259" w:rsidRDefault="00F27259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</w:rPr>
      </w:pPr>
    </w:p>
    <w:p w14:paraId="782838AC" w14:textId="17B8C26D" w:rsidR="00FC51D8" w:rsidRPr="003641F8" w:rsidRDefault="00FC51D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D6150"/>
          <w:sz w:val="22"/>
          <w:szCs w:val="22"/>
        </w:rPr>
      </w:pPr>
      <w:r w:rsidRPr="003641F8">
        <w:rPr>
          <w:rFonts w:ascii="Arial" w:hAnsi="Arial" w:cs="Arial"/>
          <w:b/>
          <w:sz w:val="22"/>
          <w:szCs w:val="22"/>
        </w:rPr>
        <w:t xml:space="preserve">Fields in Trust </w:t>
      </w:r>
      <w:r w:rsidRPr="003641F8">
        <w:rPr>
          <w:rFonts w:ascii="Arial" w:hAnsi="Arial" w:cs="Arial"/>
          <w:color w:val="5D6150"/>
          <w:sz w:val="22"/>
          <w:szCs w:val="22"/>
        </w:rPr>
        <w:t>believe t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hese spaces are vital to building happy and healthy communities </w:t>
      </w:r>
      <w:r w:rsidRPr="003641F8">
        <w:rPr>
          <w:rFonts w:ascii="Arial" w:hAnsi="Arial" w:cs="Arial"/>
          <w:color w:val="5D6150"/>
          <w:sz w:val="22"/>
          <w:szCs w:val="22"/>
        </w:rPr>
        <w:t>which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 sadly continue to be threatened by all kinds of development.</w:t>
      </w:r>
    </w:p>
    <w:p w14:paraId="0EA2DF7F" w14:textId="77777777" w:rsidR="00FC51D8" w:rsidRPr="003641F8" w:rsidRDefault="00FC51D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D6150"/>
          <w:sz w:val="22"/>
          <w:szCs w:val="22"/>
        </w:rPr>
      </w:pPr>
    </w:p>
    <w:p w14:paraId="3A13164C" w14:textId="51CDF8DB" w:rsidR="00FC51D8" w:rsidRPr="003641F8" w:rsidRDefault="00FC51D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D6150"/>
          <w:sz w:val="22"/>
          <w:szCs w:val="22"/>
        </w:rPr>
      </w:pPr>
      <w:r w:rsidRPr="003641F8">
        <w:rPr>
          <w:rFonts w:ascii="Arial" w:hAnsi="Arial" w:cs="Arial"/>
          <w:b/>
          <w:sz w:val="22"/>
          <w:szCs w:val="22"/>
        </w:rPr>
        <w:t xml:space="preserve">Fields in Trust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are a national charity and operate throughout the UK to safeguard recreational spaces and campaign for better statutory protection for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a variety </w:t>
      </w:r>
      <w:r w:rsidRPr="003641F8">
        <w:rPr>
          <w:rFonts w:ascii="Arial" w:hAnsi="Arial" w:cs="Arial"/>
          <w:color w:val="5D6150"/>
          <w:sz w:val="22"/>
          <w:szCs w:val="22"/>
        </w:rPr>
        <w:t>of outdoor sites.</w:t>
      </w:r>
    </w:p>
    <w:p w14:paraId="65D0BAEE" w14:textId="13A02058" w:rsidR="00FC51D8" w:rsidRPr="003641F8" w:rsidRDefault="00FC51D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D6150"/>
          <w:sz w:val="22"/>
          <w:szCs w:val="22"/>
        </w:rPr>
      </w:pPr>
    </w:p>
    <w:p w14:paraId="01058852" w14:textId="0168CB1B" w:rsidR="00FC51D8" w:rsidRPr="003641F8" w:rsidRDefault="00FC51D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</w:rPr>
      </w:pPr>
      <w:r w:rsidRPr="003641F8">
        <w:rPr>
          <w:rFonts w:ascii="Arial" w:hAnsi="Arial" w:cs="Arial"/>
          <w:b/>
          <w:sz w:val="22"/>
          <w:szCs w:val="22"/>
        </w:rPr>
        <w:t>What does this mean for Frodsham?</w:t>
      </w:r>
    </w:p>
    <w:p w14:paraId="2C44742C" w14:textId="41EDAF25" w:rsidR="00FC51D8" w:rsidRPr="003641F8" w:rsidRDefault="00FC51D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D6150"/>
          <w:sz w:val="22"/>
          <w:szCs w:val="22"/>
        </w:rPr>
      </w:pPr>
      <w:r w:rsidRPr="003641F8">
        <w:rPr>
          <w:rFonts w:ascii="Arial" w:hAnsi="Arial" w:cs="Arial"/>
          <w:color w:val="5D6150"/>
          <w:sz w:val="22"/>
          <w:szCs w:val="22"/>
        </w:rPr>
        <w:t xml:space="preserve">Essentially, any owner of a playing field, park, green space, bowling green, games pitch etc. can register their land with the </w:t>
      </w:r>
      <w:r w:rsidRPr="00F27259">
        <w:rPr>
          <w:rFonts w:ascii="Arial" w:hAnsi="Arial" w:cs="Arial"/>
          <w:b/>
          <w:sz w:val="22"/>
          <w:szCs w:val="22"/>
        </w:rPr>
        <w:t xml:space="preserve">Fields in Trust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organisation which legally protects the site from development </w:t>
      </w:r>
      <w:r w:rsidRPr="003641F8">
        <w:rPr>
          <w:rFonts w:ascii="Arial" w:hAnsi="Arial" w:cs="Arial"/>
          <w:i/>
          <w:color w:val="5D6150"/>
          <w:sz w:val="22"/>
          <w:szCs w:val="22"/>
        </w:rPr>
        <w:t>in perpetuity!!</w:t>
      </w:r>
      <w:r w:rsidR="00B21AD3" w:rsidRPr="003641F8">
        <w:rPr>
          <w:rFonts w:ascii="Arial" w:hAnsi="Arial" w:cs="Arial"/>
          <w:i/>
          <w:color w:val="5D6150"/>
          <w:sz w:val="22"/>
          <w:szCs w:val="22"/>
        </w:rPr>
        <w:t xml:space="preserve"> </w:t>
      </w:r>
      <w:r w:rsidR="00B21AD3" w:rsidRPr="003641F8">
        <w:rPr>
          <w:rFonts w:ascii="Arial" w:hAnsi="Arial" w:cs="Arial"/>
          <w:color w:val="5D6150"/>
          <w:sz w:val="22"/>
          <w:szCs w:val="22"/>
        </w:rPr>
        <w:t>Once registered, there is also an opportunity to access funds to develop the activities that take place on the registered site.</w:t>
      </w:r>
    </w:p>
    <w:p w14:paraId="06D87C6C" w14:textId="3A2A0052" w:rsidR="00FC51D8" w:rsidRPr="003641F8" w:rsidRDefault="00FC51D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D6150"/>
          <w:sz w:val="22"/>
          <w:szCs w:val="22"/>
        </w:rPr>
      </w:pPr>
    </w:p>
    <w:p w14:paraId="785B0F65" w14:textId="2E33A8C8" w:rsidR="00FC51D8" w:rsidRPr="003641F8" w:rsidRDefault="00B21AD3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</w:rPr>
      </w:pPr>
      <w:r w:rsidRPr="003641F8">
        <w:rPr>
          <w:rFonts w:ascii="Arial" w:hAnsi="Arial" w:cs="Arial"/>
          <w:b/>
          <w:sz w:val="22"/>
          <w:szCs w:val="22"/>
        </w:rPr>
        <w:t>What can you and the FNP do?</w:t>
      </w:r>
    </w:p>
    <w:p w14:paraId="6BC1979D" w14:textId="6BC6F4DB" w:rsidR="00B21AD3" w:rsidRPr="003641F8" w:rsidRDefault="00B21AD3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5D6150"/>
          <w:sz w:val="22"/>
          <w:szCs w:val="22"/>
        </w:rPr>
      </w:pPr>
      <w:r w:rsidRPr="003641F8">
        <w:rPr>
          <w:rFonts w:ascii="Arial" w:hAnsi="Arial" w:cs="Arial"/>
          <w:color w:val="5D6150"/>
          <w:sz w:val="22"/>
          <w:szCs w:val="22"/>
        </w:rPr>
        <w:t xml:space="preserve">We would like to encourage ALL Frodsham </w:t>
      </w:r>
      <w:r w:rsidR="00A42722">
        <w:rPr>
          <w:rFonts w:ascii="Arial" w:hAnsi="Arial" w:cs="Arial"/>
          <w:color w:val="5D6150"/>
          <w:sz w:val="22"/>
          <w:szCs w:val="22"/>
        </w:rPr>
        <w:t xml:space="preserve">based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sport groups, clubs, </w:t>
      </w:r>
      <w:r w:rsidR="003641F8" w:rsidRPr="003641F8">
        <w:rPr>
          <w:rFonts w:ascii="Arial" w:hAnsi="Arial" w:cs="Arial"/>
          <w:color w:val="5D6150"/>
          <w:sz w:val="22"/>
          <w:szCs w:val="22"/>
        </w:rPr>
        <w:t xml:space="preserve">societies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and </w:t>
      </w:r>
      <w:r w:rsidR="003641F8" w:rsidRPr="003641F8">
        <w:rPr>
          <w:rFonts w:ascii="Arial" w:hAnsi="Arial" w:cs="Arial"/>
          <w:color w:val="5D6150"/>
          <w:sz w:val="22"/>
          <w:szCs w:val="22"/>
        </w:rPr>
        <w:t xml:space="preserve">any </w:t>
      </w:r>
      <w:r w:rsidRPr="003641F8">
        <w:rPr>
          <w:rFonts w:ascii="Arial" w:hAnsi="Arial" w:cs="Arial"/>
          <w:color w:val="5D6150"/>
          <w:sz w:val="22"/>
          <w:szCs w:val="22"/>
        </w:rPr>
        <w:t xml:space="preserve">local organisations who are involved in activities around play and recreation, to contact the owners of the land/sites they use and ask them to register their sites with </w:t>
      </w:r>
      <w:r w:rsidRPr="003641F8">
        <w:rPr>
          <w:rFonts w:ascii="Arial" w:hAnsi="Arial" w:cs="Arial"/>
          <w:b/>
          <w:sz w:val="22"/>
          <w:szCs w:val="22"/>
        </w:rPr>
        <w:t>Fields in Trust.</w:t>
      </w:r>
    </w:p>
    <w:p w14:paraId="567635C0" w14:textId="0FF8DC52" w:rsidR="00B21AD3" w:rsidRPr="003641F8" w:rsidRDefault="00B21AD3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5D6150"/>
          <w:sz w:val="22"/>
          <w:szCs w:val="22"/>
        </w:rPr>
      </w:pPr>
    </w:p>
    <w:p w14:paraId="2CC2CEBC" w14:textId="7E1C3BE5" w:rsidR="003641F8" w:rsidRPr="003641F8" w:rsidRDefault="003641F8" w:rsidP="003641F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3641F8">
        <w:rPr>
          <w:rFonts w:ascii="Arial" w:eastAsia="Times New Roman" w:hAnsi="Arial" w:cs="Arial"/>
          <w:b/>
          <w:bCs/>
          <w:lang w:eastAsia="en-GB"/>
        </w:rPr>
        <w:t xml:space="preserve">How can </w:t>
      </w:r>
      <w:r w:rsidR="00F27259">
        <w:rPr>
          <w:rFonts w:ascii="Arial" w:eastAsia="Times New Roman" w:hAnsi="Arial" w:cs="Arial"/>
          <w:b/>
          <w:bCs/>
          <w:lang w:eastAsia="en-GB"/>
        </w:rPr>
        <w:t>you</w:t>
      </w:r>
      <w:r w:rsidRPr="003641F8">
        <w:rPr>
          <w:rFonts w:ascii="Arial" w:eastAsia="Times New Roman" w:hAnsi="Arial" w:cs="Arial"/>
          <w:b/>
          <w:bCs/>
          <w:lang w:eastAsia="en-GB"/>
        </w:rPr>
        <w:t xml:space="preserve"> protect </w:t>
      </w:r>
      <w:r w:rsidR="00F27259">
        <w:rPr>
          <w:rFonts w:ascii="Arial" w:eastAsia="Times New Roman" w:hAnsi="Arial" w:cs="Arial"/>
          <w:b/>
          <w:bCs/>
          <w:lang w:eastAsia="en-GB"/>
        </w:rPr>
        <w:t>y</w:t>
      </w:r>
      <w:r w:rsidRPr="003641F8">
        <w:rPr>
          <w:rFonts w:ascii="Arial" w:eastAsia="Times New Roman" w:hAnsi="Arial" w:cs="Arial"/>
          <w:b/>
          <w:bCs/>
          <w:lang w:eastAsia="en-GB"/>
        </w:rPr>
        <w:t>our outdoor recreational sites?</w:t>
      </w:r>
    </w:p>
    <w:p w14:paraId="4881BFD0" w14:textId="736964EF" w:rsidR="003641F8" w:rsidRPr="003641F8" w:rsidRDefault="003641F8" w:rsidP="003641F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5D6150"/>
          <w:lang w:eastAsia="en-GB"/>
        </w:rPr>
      </w:pPr>
      <w:r w:rsidRPr="003641F8">
        <w:rPr>
          <w:rFonts w:ascii="Arial" w:eastAsia="Times New Roman" w:hAnsi="Arial" w:cs="Arial"/>
          <w:b/>
          <w:lang w:eastAsia="en-GB"/>
        </w:rPr>
        <w:t xml:space="preserve">Fields in Trust </w:t>
      </w:r>
      <w:r w:rsidRPr="003641F8">
        <w:rPr>
          <w:rFonts w:ascii="Arial" w:eastAsia="Times New Roman" w:hAnsi="Arial" w:cs="Arial"/>
          <w:color w:val="5D6150"/>
          <w:lang w:eastAsia="en-GB"/>
        </w:rPr>
        <w:t>protect land through Deed of Dedication. It's a robust</w:t>
      </w:r>
      <w:r>
        <w:rPr>
          <w:rFonts w:ascii="Arial" w:eastAsia="Times New Roman" w:hAnsi="Arial" w:cs="Arial"/>
          <w:color w:val="5D6150"/>
          <w:lang w:eastAsia="en-GB"/>
        </w:rPr>
        <w:t>,</w:t>
      </w:r>
      <w:r w:rsidRPr="003641F8">
        <w:rPr>
          <w:rFonts w:ascii="Arial" w:eastAsia="Times New Roman" w:hAnsi="Arial" w:cs="Arial"/>
          <w:color w:val="5D6150"/>
          <w:lang w:eastAsia="en-GB"/>
        </w:rPr>
        <w:t xml:space="preserve"> yet flexible way to do it. The Deeds (or Minutes of Agreement in Scotland) are a legally binding document which means each Field is protected for future generations to enjoy.</w:t>
      </w:r>
    </w:p>
    <w:p w14:paraId="34A86D46" w14:textId="77777777" w:rsidR="003641F8" w:rsidRPr="003641F8" w:rsidRDefault="003641F8" w:rsidP="003641F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D6150"/>
          <w:lang w:eastAsia="en-GB"/>
        </w:rPr>
      </w:pPr>
      <w:r w:rsidRPr="003641F8">
        <w:rPr>
          <w:rFonts w:ascii="Arial" w:eastAsia="Times New Roman" w:hAnsi="Arial" w:cs="Arial"/>
          <w:color w:val="5D6150"/>
          <w:lang w:eastAsia="en-GB"/>
        </w:rPr>
        <w:t> </w:t>
      </w:r>
    </w:p>
    <w:p w14:paraId="3C74E0AF" w14:textId="5D7548F9" w:rsidR="003641F8" w:rsidRPr="003641F8" w:rsidRDefault="003641F8" w:rsidP="003641F8">
      <w:pPr>
        <w:shd w:val="clear" w:color="auto" w:fill="FFFFFF"/>
        <w:spacing w:after="6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3641F8">
        <w:rPr>
          <w:rFonts w:ascii="Arial" w:eastAsia="Times New Roman" w:hAnsi="Arial" w:cs="Arial"/>
          <w:b/>
          <w:bCs/>
          <w:lang w:eastAsia="en-GB"/>
        </w:rPr>
        <w:t xml:space="preserve">How do </w:t>
      </w:r>
      <w:r w:rsidR="00F27259">
        <w:rPr>
          <w:rFonts w:ascii="Arial" w:eastAsia="Times New Roman" w:hAnsi="Arial" w:cs="Arial"/>
          <w:b/>
          <w:bCs/>
          <w:lang w:eastAsia="en-GB"/>
        </w:rPr>
        <w:t>you</w:t>
      </w:r>
      <w:r w:rsidRPr="003641F8">
        <w:rPr>
          <w:rFonts w:ascii="Arial" w:eastAsia="Times New Roman" w:hAnsi="Arial" w:cs="Arial"/>
          <w:b/>
          <w:bCs/>
          <w:lang w:eastAsia="en-GB"/>
        </w:rPr>
        <w:t xml:space="preserve"> get a Deed of Dedication?</w:t>
      </w:r>
    </w:p>
    <w:p w14:paraId="6ADC73A3" w14:textId="14715807" w:rsidR="003641F8" w:rsidRPr="003641F8" w:rsidRDefault="003641F8" w:rsidP="003641F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5D6150"/>
          <w:lang w:eastAsia="en-GB"/>
        </w:rPr>
      </w:pPr>
      <w:r w:rsidRPr="003641F8">
        <w:rPr>
          <w:rFonts w:ascii="Arial" w:eastAsia="Times New Roman" w:hAnsi="Arial" w:cs="Arial"/>
          <w:color w:val="5D6150"/>
          <w:lang w:eastAsia="en-GB"/>
        </w:rPr>
        <w:t xml:space="preserve">Only the landowner of a site can apply to protect it by contacting Fields in Trust. This can be any landowner including sports clubs, private individuals and local authorities. </w:t>
      </w:r>
      <w:r w:rsidR="00A42722">
        <w:rPr>
          <w:rFonts w:ascii="Arial" w:eastAsia="Times New Roman" w:hAnsi="Arial" w:cs="Arial"/>
          <w:color w:val="5D6150"/>
          <w:lang w:eastAsia="en-GB"/>
        </w:rPr>
        <w:t>Fields in Trust</w:t>
      </w:r>
      <w:r w:rsidRPr="003641F8">
        <w:rPr>
          <w:rFonts w:ascii="Arial" w:eastAsia="Times New Roman" w:hAnsi="Arial" w:cs="Arial"/>
          <w:color w:val="5D6150"/>
          <w:lang w:eastAsia="en-GB"/>
        </w:rPr>
        <w:t xml:space="preserve"> have a </w:t>
      </w:r>
      <w:hyperlink r:id="rId7" w:history="1">
        <w:r w:rsidRPr="003641F8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>regional team</w:t>
        </w:r>
      </w:hyperlink>
      <w:r w:rsidRPr="003641F8">
        <w:rPr>
          <w:rFonts w:ascii="Arial" w:eastAsia="Times New Roman" w:hAnsi="Arial" w:cs="Arial"/>
          <w:color w:val="5D6150"/>
          <w:lang w:eastAsia="en-GB"/>
        </w:rPr>
        <w:t> on hand for any questions you might have.</w:t>
      </w:r>
    </w:p>
    <w:p w14:paraId="264D1ACB" w14:textId="77777777" w:rsidR="003641F8" w:rsidRPr="003641F8" w:rsidRDefault="003641F8" w:rsidP="003641F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D6150"/>
          <w:lang w:eastAsia="en-GB"/>
        </w:rPr>
      </w:pPr>
      <w:r w:rsidRPr="003641F8">
        <w:rPr>
          <w:rFonts w:ascii="Arial" w:eastAsia="Times New Roman" w:hAnsi="Arial" w:cs="Arial"/>
          <w:color w:val="5D6150"/>
          <w:lang w:eastAsia="en-GB"/>
        </w:rPr>
        <w:t> </w:t>
      </w:r>
    </w:p>
    <w:p w14:paraId="7709AAD8" w14:textId="77777777" w:rsidR="003641F8" w:rsidRPr="003641F8" w:rsidRDefault="003641F8" w:rsidP="003641F8">
      <w:pPr>
        <w:shd w:val="clear" w:color="auto" w:fill="FFFFFF"/>
        <w:spacing w:after="6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3641F8">
        <w:rPr>
          <w:rFonts w:ascii="Arial" w:eastAsia="Times New Roman" w:hAnsi="Arial" w:cs="Arial"/>
          <w:b/>
          <w:bCs/>
          <w:lang w:eastAsia="en-GB"/>
        </w:rPr>
        <w:t>Protection Application Pack</w:t>
      </w:r>
    </w:p>
    <w:p w14:paraId="48EC1D26" w14:textId="5B4AB9AA" w:rsidR="003641F8" w:rsidRPr="003641F8" w:rsidRDefault="003641F8" w:rsidP="003641F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D6150"/>
          <w:lang w:eastAsia="en-GB"/>
        </w:rPr>
      </w:pPr>
      <w:r w:rsidRPr="003641F8">
        <w:rPr>
          <w:rFonts w:ascii="Arial" w:eastAsia="Times New Roman" w:hAnsi="Arial" w:cs="Arial"/>
          <w:color w:val="5D6150"/>
          <w:lang w:eastAsia="en-GB"/>
        </w:rPr>
        <w:t>To nominate a site for protection simply </w:t>
      </w:r>
      <w:hyperlink r:id="rId8" w:history="1">
        <w:r w:rsidR="00F27259" w:rsidRPr="00E855D7">
          <w:rPr>
            <w:rStyle w:val="Hyperlink"/>
            <w:rFonts w:ascii="Arial" w:eastAsia="Times New Roman" w:hAnsi="Arial" w:cs="Arial"/>
            <w:bdr w:val="none" w:sz="0" w:space="0" w:color="auto" w:frame="1"/>
            <w:lang w:eastAsia="en-GB"/>
          </w:rPr>
          <w:t>download their application form</w:t>
        </w:r>
      </w:hyperlink>
      <w:r w:rsidRPr="003641F8">
        <w:rPr>
          <w:rFonts w:ascii="Arial" w:eastAsia="Times New Roman" w:hAnsi="Arial" w:cs="Arial"/>
          <w:color w:val="5D6150"/>
          <w:lang w:eastAsia="en-GB"/>
        </w:rPr>
        <w:t>, complete and email it to  </w:t>
      </w:r>
      <w:hyperlink r:id="rId9" w:history="1">
        <w:r w:rsidRPr="003641F8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>info@fieldsintrust.org</w:t>
        </w:r>
      </w:hyperlink>
      <w:r w:rsidRPr="003641F8">
        <w:rPr>
          <w:rFonts w:ascii="Arial" w:eastAsia="Times New Roman" w:hAnsi="Arial" w:cs="Arial"/>
          <w:color w:val="5D6150"/>
          <w:lang w:eastAsia="en-GB"/>
        </w:rPr>
        <w:t xml:space="preserve"> or you can call </w:t>
      </w:r>
      <w:r w:rsidR="00F27259">
        <w:rPr>
          <w:rFonts w:ascii="Arial" w:eastAsia="Times New Roman" w:hAnsi="Arial" w:cs="Arial"/>
          <w:color w:val="5D6150"/>
          <w:lang w:eastAsia="en-GB"/>
        </w:rPr>
        <w:t>them o</w:t>
      </w:r>
      <w:r w:rsidRPr="003641F8">
        <w:rPr>
          <w:rFonts w:ascii="Arial" w:eastAsia="Times New Roman" w:hAnsi="Arial" w:cs="Arial"/>
          <w:color w:val="5D6150"/>
          <w:lang w:eastAsia="en-GB"/>
        </w:rPr>
        <w:t>n</w:t>
      </w:r>
      <w:r w:rsidR="00A42722">
        <w:rPr>
          <w:rFonts w:ascii="Arial" w:eastAsia="Times New Roman" w:hAnsi="Arial" w:cs="Arial"/>
          <w:color w:val="5D6150"/>
          <w:lang w:eastAsia="en-GB"/>
        </w:rPr>
        <w:t>:</w:t>
      </w:r>
      <w:r w:rsidRPr="003641F8">
        <w:rPr>
          <w:rFonts w:ascii="Arial" w:eastAsia="Times New Roman" w:hAnsi="Arial" w:cs="Arial"/>
          <w:color w:val="5D6150"/>
          <w:lang w:eastAsia="en-GB"/>
        </w:rPr>
        <w:t xml:space="preserve"> </w:t>
      </w:r>
      <w:r w:rsidRPr="003641F8">
        <w:rPr>
          <w:rFonts w:ascii="Arial" w:eastAsia="Times New Roman" w:hAnsi="Arial" w:cs="Arial"/>
          <w:lang w:eastAsia="en-GB"/>
        </w:rPr>
        <w:t xml:space="preserve">020 7427 2110 </w:t>
      </w:r>
      <w:r w:rsidRPr="003641F8">
        <w:rPr>
          <w:rFonts w:ascii="Arial" w:eastAsia="Times New Roman" w:hAnsi="Arial" w:cs="Arial"/>
          <w:color w:val="5D6150"/>
          <w:lang w:eastAsia="en-GB"/>
        </w:rPr>
        <w:t xml:space="preserve">for further information. Protecting your site with </w:t>
      </w:r>
      <w:r w:rsidR="00F27259">
        <w:rPr>
          <w:rFonts w:ascii="Arial" w:eastAsia="Times New Roman" w:hAnsi="Arial" w:cs="Arial"/>
          <w:color w:val="5D6150"/>
          <w:lang w:eastAsia="en-GB"/>
        </w:rPr>
        <w:t>Fields in Trust</w:t>
      </w:r>
      <w:r w:rsidRPr="003641F8">
        <w:rPr>
          <w:rFonts w:ascii="Arial" w:eastAsia="Times New Roman" w:hAnsi="Arial" w:cs="Arial"/>
          <w:color w:val="5D6150"/>
          <w:lang w:eastAsia="en-GB"/>
        </w:rPr>
        <w:t xml:space="preserve"> means it will be safe forever.</w:t>
      </w:r>
    </w:p>
    <w:p w14:paraId="25271E3D" w14:textId="6273F769" w:rsidR="003641F8" w:rsidRPr="003641F8" w:rsidRDefault="003641F8" w:rsidP="003641F8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5D6150"/>
          <w:lang w:eastAsia="en-GB"/>
        </w:rPr>
      </w:pPr>
      <w:hyperlink r:id="rId10" w:history="1">
        <w:r w:rsidRPr="003641F8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 xml:space="preserve">View </w:t>
        </w:r>
        <w:r w:rsidR="00F27259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>the</w:t>
        </w:r>
        <w:r w:rsidRPr="003641F8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 xml:space="preserve"> minimum criteria for protection</w:t>
        </w:r>
      </w:hyperlink>
      <w:bookmarkStart w:id="0" w:name="_GoBack"/>
      <w:bookmarkEnd w:id="0"/>
    </w:p>
    <w:p w14:paraId="68BFBF0F" w14:textId="726E26DF" w:rsidR="003641F8" w:rsidRPr="003641F8" w:rsidRDefault="003641F8" w:rsidP="003641F8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5D6150"/>
          <w:lang w:eastAsia="en-GB"/>
        </w:rPr>
      </w:pPr>
      <w:hyperlink r:id="rId11" w:tgtFrame="_blank" w:history="1">
        <w:r w:rsidRPr="003641F8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 xml:space="preserve">View </w:t>
        </w:r>
        <w:r w:rsidR="00F27259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>the</w:t>
        </w:r>
        <w:r w:rsidRPr="003641F8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 xml:space="preserve"> guide to protecting land with Fields in Trust</w:t>
        </w:r>
      </w:hyperlink>
    </w:p>
    <w:p w14:paraId="1F11856F" w14:textId="77777777" w:rsidR="003641F8" w:rsidRPr="003641F8" w:rsidRDefault="003641F8" w:rsidP="003641F8">
      <w:pPr>
        <w:numPr>
          <w:ilvl w:val="0"/>
          <w:numId w:val="1"/>
        </w:numPr>
        <w:spacing w:after="0" w:line="270" w:lineRule="atLeast"/>
        <w:ind w:left="225"/>
        <w:rPr>
          <w:rFonts w:ascii="Arial" w:eastAsia="Times New Roman" w:hAnsi="Arial" w:cs="Arial"/>
          <w:color w:val="5D6150"/>
          <w:lang w:eastAsia="en-GB"/>
        </w:rPr>
      </w:pPr>
      <w:hyperlink r:id="rId12" w:tgtFrame="_blank" w:history="1">
        <w:r w:rsidRPr="003641F8">
          <w:rPr>
            <w:rFonts w:ascii="Arial" w:eastAsia="Times New Roman" w:hAnsi="Arial" w:cs="Arial"/>
            <w:color w:val="8CC63F"/>
            <w:u w:val="single"/>
            <w:bdr w:val="none" w:sz="0" w:space="0" w:color="auto" w:frame="1"/>
            <w:lang w:eastAsia="en-GB"/>
          </w:rPr>
          <w:t>Joint guidance from Fields in Trust and Sport England on protecting land</w:t>
        </w:r>
      </w:hyperlink>
    </w:p>
    <w:p w14:paraId="3985A45C" w14:textId="77777777" w:rsidR="003641F8" w:rsidRPr="003641F8" w:rsidRDefault="003641F8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5D6150"/>
          <w:sz w:val="22"/>
          <w:szCs w:val="22"/>
        </w:rPr>
      </w:pPr>
    </w:p>
    <w:p w14:paraId="77FBDEDB" w14:textId="77777777" w:rsidR="00B21AD3" w:rsidRPr="003641F8" w:rsidRDefault="00B21AD3" w:rsidP="00FC51D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5D6150"/>
          <w:sz w:val="22"/>
          <w:szCs w:val="22"/>
        </w:rPr>
      </w:pPr>
    </w:p>
    <w:p w14:paraId="04FF5E47" w14:textId="77777777" w:rsidR="003641F8" w:rsidRPr="003641F8" w:rsidRDefault="003641F8" w:rsidP="003641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D6150"/>
          <w:sz w:val="22"/>
          <w:szCs w:val="22"/>
        </w:rPr>
      </w:pPr>
      <w:r w:rsidRPr="003641F8">
        <w:rPr>
          <w:rFonts w:ascii="Arial" w:hAnsi="Arial" w:cs="Arial"/>
          <w:color w:val="5D6150"/>
          <w:sz w:val="22"/>
          <w:szCs w:val="22"/>
        </w:rPr>
        <w:t xml:space="preserve">Further information about </w:t>
      </w:r>
      <w:r w:rsidRPr="00F27259">
        <w:rPr>
          <w:rFonts w:ascii="Arial" w:hAnsi="Arial" w:cs="Arial"/>
          <w:sz w:val="22"/>
          <w:szCs w:val="22"/>
        </w:rPr>
        <w:t xml:space="preserve">Fields in Trust </w:t>
      </w:r>
      <w:r w:rsidRPr="003641F8">
        <w:rPr>
          <w:rFonts w:ascii="Arial" w:hAnsi="Arial" w:cs="Arial"/>
          <w:color w:val="5D6150"/>
          <w:sz w:val="22"/>
          <w:szCs w:val="22"/>
        </w:rPr>
        <w:t>can be found on their website:</w:t>
      </w:r>
    </w:p>
    <w:p w14:paraId="53D06D29" w14:textId="77777777" w:rsidR="003641F8" w:rsidRPr="003641F8" w:rsidRDefault="003641F8" w:rsidP="003641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5D6150"/>
          <w:sz w:val="22"/>
          <w:szCs w:val="22"/>
        </w:rPr>
      </w:pPr>
    </w:p>
    <w:p w14:paraId="7DF88D8A" w14:textId="77777777" w:rsidR="003641F8" w:rsidRPr="003641F8" w:rsidRDefault="003641F8" w:rsidP="003641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5D6150"/>
          <w:sz w:val="22"/>
          <w:szCs w:val="22"/>
        </w:rPr>
      </w:pPr>
      <w:hyperlink r:id="rId13" w:history="1">
        <w:r w:rsidRPr="003641F8">
          <w:rPr>
            <w:rStyle w:val="Hyperlink"/>
            <w:rFonts w:ascii="Arial" w:hAnsi="Arial" w:cs="Arial"/>
            <w:b/>
            <w:sz w:val="22"/>
            <w:szCs w:val="22"/>
          </w:rPr>
          <w:t>http://www.fieldsintrust.org</w:t>
        </w:r>
      </w:hyperlink>
    </w:p>
    <w:p w14:paraId="3770960D" w14:textId="70F37922" w:rsidR="00B21AD3" w:rsidRPr="003641F8" w:rsidRDefault="00B21AD3">
      <w:pPr>
        <w:rPr>
          <w:b/>
        </w:rPr>
      </w:pPr>
    </w:p>
    <w:sectPr w:rsidR="00B21AD3" w:rsidRPr="003641F8" w:rsidSect="00364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7BFE"/>
    <w:multiLevelType w:val="multilevel"/>
    <w:tmpl w:val="130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D8"/>
    <w:rsid w:val="000D08F1"/>
    <w:rsid w:val="003641F8"/>
    <w:rsid w:val="00434938"/>
    <w:rsid w:val="007A5E78"/>
    <w:rsid w:val="00A42722"/>
    <w:rsid w:val="00B21AD3"/>
    <w:rsid w:val="00F27259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1A9D"/>
  <w15:chartTrackingRefBased/>
  <w15:docId w15:val="{9027646B-ED86-4380-BAB1-EBA68BFC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1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AD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load%20their%20application%20form" TargetMode="External"/><Relationship Id="rId13" Type="http://schemas.openxmlformats.org/officeDocument/2006/relationships/hyperlink" Target="http://www.fieldsin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eldsintrust.org/Contact_the_team.aspx" TargetMode="External"/><Relationship Id="rId12" Type="http://schemas.openxmlformats.org/officeDocument/2006/relationships/hyperlink" Target="http://www.fieldsintrust.org/Upload/file/Lower%20res%20for%20web%20long%20term%20prote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ieldsintrust.org/Upload/file/Guide%20to%20protecting%20recreational%20land%202014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ieldsintrust.org/Basic_Criteri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:fieldsintru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Shinkfield</dc:creator>
  <cp:keywords/>
  <dc:description/>
  <cp:lastModifiedBy>Carole Shinkfield</cp:lastModifiedBy>
  <cp:revision>4</cp:revision>
  <cp:lastPrinted>2018-04-27T15:18:00Z</cp:lastPrinted>
  <dcterms:created xsi:type="dcterms:W3CDTF">2018-04-27T14:36:00Z</dcterms:created>
  <dcterms:modified xsi:type="dcterms:W3CDTF">2018-04-27T15:23:00Z</dcterms:modified>
</cp:coreProperties>
</file>